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E428" w14:textId="77777777"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2129E42D" w14:textId="77777777" w:rsidTr="00581581">
        <w:trPr>
          <w:trHeight w:val="1412"/>
        </w:trPr>
        <w:tc>
          <w:tcPr>
            <w:tcW w:w="9423" w:type="dxa"/>
            <w:gridSpan w:val="2"/>
          </w:tcPr>
          <w:p w14:paraId="2129E429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129E42A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2129E42B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2129E42C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2129E431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2129E42E" w14:textId="221E73A7" w:rsidR="006434FF" w:rsidRPr="006434FF" w:rsidRDefault="0039418E" w:rsidP="0064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 xml:space="preserve">Odluka o načinu pružanja javne usluge </w:t>
            </w:r>
            <w:r w:rsidR="006A32A5">
              <w:rPr>
                <w:rFonts w:eastAsia="Myriad Pro" w:cs="Myriad Pro"/>
                <w:color w:val="231F20"/>
              </w:rPr>
              <w:t>sakupljanja</w:t>
            </w:r>
            <w:r>
              <w:rPr>
                <w:rFonts w:eastAsia="Myriad Pro" w:cs="Myriad Pro"/>
                <w:color w:val="231F20"/>
              </w:rPr>
              <w:t xml:space="preserve"> komunalnog otpada na području grada Karlovca</w:t>
            </w:r>
          </w:p>
          <w:p w14:paraId="2129E42F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129E430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2129E433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2129E432" w14:textId="20416A7E" w:rsidR="008D68D5" w:rsidRPr="006434FF" w:rsidRDefault="0039418E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gradnju i zaštitu okoliša</w:t>
            </w:r>
          </w:p>
        </w:tc>
      </w:tr>
      <w:tr w:rsidR="0015298D" w:rsidRPr="00AE1EED" w14:paraId="2129E438" w14:textId="77777777" w:rsidTr="00581581">
        <w:trPr>
          <w:trHeight w:val="344"/>
        </w:trPr>
        <w:tc>
          <w:tcPr>
            <w:tcW w:w="4712" w:type="dxa"/>
          </w:tcPr>
          <w:p w14:paraId="2129E434" w14:textId="455EAA0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767A6">
              <w:rPr>
                <w:rFonts w:cs="Times New Roman"/>
                <w:b/>
                <w:sz w:val="24"/>
                <w:szCs w:val="24"/>
              </w:rPr>
              <w:t>24</w:t>
            </w:r>
            <w:r w:rsidR="00017267">
              <w:rPr>
                <w:rFonts w:cs="Times New Roman"/>
                <w:b/>
                <w:sz w:val="24"/>
                <w:szCs w:val="24"/>
              </w:rPr>
              <w:t>.</w:t>
            </w:r>
            <w:r w:rsidR="00DF37C9">
              <w:rPr>
                <w:rFonts w:cs="Times New Roman"/>
                <w:b/>
                <w:sz w:val="24"/>
                <w:szCs w:val="24"/>
              </w:rPr>
              <w:t>01</w:t>
            </w:r>
            <w:r w:rsidR="0039418E">
              <w:rPr>
                <w:rFonts w:cs="Times New Roman"/>
                <w:b/>
                <w:sz w:val="24"/>
                <w:szCs w:val="24"/>
              </w:rPr>
              <w:t>.20</w:t>
            </w:r>
            <w:r w:rsidR="006E1E89">
              <w:rPr>
                <w:rFonts w:cs="Times New Roman"/>
                <w:b/>
                <w:sz w:val="24"/>
                <w:szCs w:val="24"/>
              </w:rPr>
              <w:t>2</w:t>
            </w:r>
            <w:r w:rsidR="00DF37C9">
              <w:rPr>
                <w:rFonts w:cs="Times New Roman"/>
                <w:b/>
                <w:sz w:val="24"/>
                <w:szCs w:val="24"/>
              </w:rPr>
              <w:t>2</w:t>
            </w:r>
            <w:r w:rsidR="0039418E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129E435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2129E436" w14:textId="12ACCC8F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815B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767A6">
              <w:rPr>
                <w:rFonts w:cs="Times New Roman"/>
                <w:b/>
                <w:sz w:val="24"/>
                <w:szCs w:val="24"/>
              </w:rPr>
              <w:t>23</w:t>
            </w:r>
            <w:r w:rsidR="0039418E">
              <w:rPr>
                <w:rFonts w:cs="Times New Roman"/>
                <w:b/>
                <w:sz w:val="24"/>
                <w:szCs w:val="24"/>
              </w:rPr>
              <w:t>.0</w:t>
            </w:r>
            <w:r w:rsidR="00DF37C9">
              <w:rPr>
                <w:rFonts w:cs="Times New Roman"/>
                <w:b/>
                <w:sz w:val="24"/>
                <w:szCs w:val="24"/>
              </w:rPr>
              <w:t>2</w:t>
            </w:r>
            <w:r w:rsidR="0039418E">
              <w:rPr>
                <w:rFonts w:cs="Times New Roman"/>
                <w:b/>
                <w:sz w:val="24"/>
                <w:szCs w:val="24"/>
              </w:rPr>
              <w:t>.20</w:t>
            </w:r>
            <w:r w:rsidR="004679D9">
              <w:rPr>
                <w:rFonts w:cs="Times New Roman"/>
                <w:b/>
                <w:sz w:val="24"/>
                <w:szCs w:val="24"/>
              </w:rPr>
              <w:t>2</w:t>
            </w:r>
            <w:r w:rsidR="00DF37C9">
              <w:rPr>
                <w:rFonts w:cs="Times New Roman"/>
                <w:b/>
                <w:sz w:val="24"/>
                <w:szCs w:val="24"/>
              </w:rPr>
              <w:t>2</w:t>
            </w:r>
            <w:r w:rsidR="0039418E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129E437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2129E43C" w14:textId="77777777" w:rsidTr="00581581">
        <w:trPr>
          <w:trHeight w:val="1223"/>
        </w:trPr>
        <w:tc>
          <w:tcPr>
            <w:tcW w:w="4712" w:type="dxa"/>
          </w:tcPr>
          <w:p w14:paraId="2129E439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2129E43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129E43B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2129E43F" w14:textId="77777777" w:rsidTr="00581581">
        <w:trPr>
          <w:trHeight w:val="875"/>
        </w:trPr>
        <w:tc>
          <w:tcPr>
            <w:tcW w:w="4712" w:type="dxa"/>
          </w:tcPr>
          <w:p w14:paraId="2129E43D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2129E43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2129E443" w14:textId="77777777" w:rsidTr="00581581">
        <w:trPr>
          <w:trHeight w:val="2957"/>
        </w:trPr>
        <w:tc>
          <w:tcPr>
            <w:tcW w:w="4712" w:type="dxa"/>
          </w:tcPr>
          <w:p w14:paraId="2129E440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2129E441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129E442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2129E448" w14:textId="77777777" w:rsidTr="00581581">
        <w:trPr>
          <w:trHeight w:val="2967"/>
        </w:trPr>
        <w:tc>
          <w:tcPr>
            <w:tcW w:w="4712" w:type="dxa"/>
          </w:tcPr>
          <w:p w14:paraId="2129E444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2129E445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2129E44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129E447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2129E44C" w14:textId="77777777" w:rsidTr="00581581">
        <w:trPr>
          <w:trHeight w:val="344"/>
        </w:trPr>
        <w:tc>
          <w:tcPr>
            <w:tcW w:w="4712" w:type="dxa"/>
          </w:tcPr>
          <w:p w14:paraId="2129E449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2129E44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129E44B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2129E450" w14:textId="77777777" w:rsidTr="00581581">
        <w:trPr>
          <w:trHeight w:val="344"/>
        </w:trPr>
        <w:tc>
          <w:tcPr>
            <w:tcW w:w="4712" w:type="dxa"/>
          </w:tcPr>
          <w:p w14:paraId="2129E44D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2129E44E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129E44F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129E453" w14:textId="77777777" w:rsidTr="00581581">
        <w:trPr>
          <w:trHeight w:val="344"/>
        </w:trPr>
        <w:tc>
          <w:tcPr>
            <w:tcW w:w="4712" w:type="dxa"/>
          </w:tcPr>
          <w:p w14:paraId="2129E451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2129E452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2129E458" w14:textId="77777777" w:rsidTr="00581581">
        <w:trPr>
          <w:trHeight w:val="344"/>
        </w:trPr>
        <w:tc>
          <w:tcPr>
            <w:tcW w:w="4712" w:type="dxa"/>
          </w:tcPr>
          <w:p w14:paraId="2129E454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2129E45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129E456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129E45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29E459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2129E45A" w14:textId="77777777"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( </w:t>
      </w:r>
      <w:r w:rsidR="00124D0C" w:rsidRPr="00124D0C">
        <w:rPr>
          <w:rFonts w:cs="Times New Roman"/>
          <w:i/>
          <w:sz w:val="24"/>
          <w:szCs w:val="24"/>
        </w:rPr>
        <w:t>d a t u m</w:t>
      </w:r>
      <w:r w:rsidR="00124D0C" w:rsidRPr="00124D0C">
        <w:rPr>
          <w:rFonts w:cs="Times New Roman"/>
          <w:sz w:val="24"/>
          <w:szCs w:val="24"/>
        </w:rPr>
        <w:t xml:space="preserve"> )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24D0C" w:rsidRPr="00124D0C">
        <w:rPr>
          <w:rFonts w:cs="Times New Roman"/>
          <w:sz w:val="24"/>
          <w:szCs w:val="24"/>
        </w:rPr>
        <w:t>(</w:t>
      </w:r>
      <w:r w:rsidR="00124D0C" w:rsidRPr="00124D0C">
        <w:rPr>
          <w:rFonts w:cs="Times New Roman"/>
          <w:i/>
          <w:sz w:val="24"/>
          <w:szCs w:val="24"/>
        </w:rPr>
        <w:t xml:space="preserve">k o n t a k t  o s o b a </w:t>
      </w:r>
      <w:r w:rsidR="00124D0C" w:rsidRPr="00124D0C">
        <w:rPr>
          <w:rFonts w:cs="Times New Roman"/>
          <w:sz w:val="24"/>
          <w:szCs w:val="24"/>
        </w:rPr>
        <w:t>)</w:t>
      </w:r>
    </w:p>
    <w:sectPr w:rsidR="00C722DB" w:rsidRPr="00124D0C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F131" w14:textId="77777777" w:rsidR="0008542B" w:rsidRDefault="0008542B" w:rsidP="00CA19CD">
      <w:pPr>
        <w:spacing w:after="0" w:line="240" w:lineRule="auto"/>
      </w:pPr>
      <w:r>
        <w:separator/>
      </w:r>
    </w:p>
  </w:endnote>
  <w:endnote w:type="continuationSeparator" w:id="0">
    <w:p w14:paraId="3B760EE3" w14:textId="77777777" w:rsidR="0008542B" w:rsidRDefault="0008542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E461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B407" w14:textId="77777777" w:rsidR="006B75A6" w:rsidRDefault="006B75A6" w:rsidP="006B75A6">
    <w:pPr>
      <w:pStyle w:val="Footer"/>
      <w:jc w:val="both"/>
    </w:pPr>
    <w:r>
      <w:t>Sukladno Zakonu o provedbi opće uredbe o zaštiti podataka („Narodne novine“, broj 42/18) osobni podaci neće se koristiti u druge svrhe, osim u povijesne, statističke ili znanstvene svrhe, uz uvjet poduzimanja odgovarajućih zaštitnih mjera.</w:t>
    </w:r>
  </w:p>
  <w:p w14:paraId="2129E463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2129E464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2129E465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E467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5804" w14:textId="77777777" w:rsidR="0008542B" w:rsidRDefault="0008542B" w:rsidP="00CA19CD">
      <w:pPr>
        <w:spacing w:after="0" w:line="240" w:lineRule="auto"/>
      </w:pPr>
      <w:r>
        <w:separator/>
      </w:r>
    </w:p>
  </w:footnote>
  <w:footnote w:type="continuationSeparator" w:id="0">
    <w:p w14:paraId="6D12CDBB" w14:textId="77777777" w:rsidR="0008542B" w:rsidRDefault="0008542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E45F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E460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E466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17267"/>
    <w:rsid w:val="00052095"/>
    <w:rsid w:val="00074154"/>
    <w:rsid w:val="0008542B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767A6"/>
    <w:rsid w:val="0039418E"/>
    <w:rsid w:val="003F5F27"/>
    <w:rsid w:val="004038E8"/>
    <w:rsid w:val="00411B7F"/>
    <w:rsid w:val="0045212F"/>
    <w:rsid w:val="004679D9"/>
    <w:rsid w:val="004733CE"/>
    <w:rsid w:val="00494F37"/>
    <w:rsid w:val="004F3B87"/>
    <w:rsid w:val="00567165"/>
    <w:rsid w:val="00581581"/>
    <w:rsid w:val="00584C96"/>
    <w:rsid w:val="005C1499"/>
    <w:rsid w:val="005D467D"/>
    <w:rsid w:val="006434FF"/>
    <w:rsid w:val="006A32A5"/>
    <w:rsid w:val="006A70F7"/>
    <w:rsid w:val="006B4935"/>
    <w:rsid w:val="006B75A6"/>
    <w:rsid w:val="006E1E89"/>
    <w:rsid w:val="00750E4B"/>
    <w:rsid w:val="00815BF2"/>
    <w:rsid w:val="008234E8"/>
    <w:rsid w:val="00855261"/>
    <w:rsid w:val="00862EB8"/>
    <w:rsid w:val="008D68D5"/>
    <w:rsid w:val="00901382"/>
    <w:rsid w:val="009409C9"/>
    <w:rsid w:val="0094729C"/>
    <w:rsid w:val="00975E1A"/>
    <w:rsid w:val="00997CAB"/>
    <w:rsid w:val="00A11EE4"/>
    <w:rsid w:val="00A1418B"/>
    <w:rsid w:val="00A24D16"/>
    <w:rsid w:val="00A978AC"/>
    <w:rsid w:val="00AB37E1"/>
    <w:rsid w:val="00AD1872"/>
    <w:rsid w:val="00AE1EED"/>
    <w:rsid w:val="00B50F1E"/>
    <w:rsid w:val="00B700C1"/>
    <w:rsid w:val="00BA1A37"/>
    <w:rsid w:val="00C0165B"/>
    <w:rsid w:val="00C35B4D"/>
    <w:rsid w:val="00C722DB"/>
    <w:rsid w:val="00C92424"/>
    <w:rsid w:val="00C94E9A"/>
    <w:rsid w:val="00CA19CD"/>
    <w:rsid w:val="00CA586F"/>
    <w:rsid w:val="00D33132"/>
    <w:rsid w:val="00DF37C9"/>
    <w:rsid w:val="00E553C5"/>
    <w:rsid w:val="00E9549D"/>
    <w:rsid w:val="00EE716D"/>
    <w:rsid w:val="00EF00BB"/>
    <w:rsid w:val="00F06631"/>
    <w:rsid w:val="00F44447"/>
    <w:rsid w:val="00F90CD1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E428"/>
  <w15:docId w15:val="{54355EAF-91B6-4C74-879C-E92234ED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F8B6-4AB3-4756-8D8D-B3F94164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Ljerka Horvat</cp:lastModifiedBy>
  <cp:revision>10</cp:revision>
  <cp:lastPrinted>2016-11-25T07:54:00Z</cp:lastPrinted>
  <dcterms:created xsi:type="dcterms:W3CDTF">2021-12-08T07:09:00Z</dcterms:created>
  <dcterms:modified xsi:type="dcterms:W3CDTF">2022-01-24T10:08:00Z</dcterms:modified>
</cp:coreProperties>
</file>